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before="0" w:after="283"/>
        <w:jc w:val="left"/>
        <w:rPr/>
      </w:pPr>
      <w:r>
        <w:drawing>
          <wp:anchor behindDoc="0" distT="0" distB="0" distL="0" distR="0" simplePos="0" locked="0" layoutInCell="1" allowOverlap="1" relativeHeight="2">
            <wp:simplePos x="0" y="0"/>
            <wp:positionH relativeFrom="page">
              <wp:posOffset>3001010</wp:posOffset>
            </wp:positionH>
            <wp:positionV relativeFrom="page">
              <wp:posOffset>317500</wp:posOffset>
            </wp:positionV>
            <wp:extent cx="1629410" cy="763270"/>
            <wp:effectExtent l="0" t="0" r="0" b="0"/>
            <wp:wrapSquare wrapText="largest"/>
            <wp:docPr id="1" name="Image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7" descr=""/>
                    <pic:cNvPicPr>
                      <a:picLocks noChangeAspect="1" noChangeArrowheads="1"/>
                    </pic:cNvPicPr>
                  </pic:nvPicPr>
                  <pic:blipFill>
                    <a:blip r:embed="rId2"/>
                    <a:stretch>
                      <a:fillRect/>
                    </a:stretch>
                  </pic:blipFill>
                  <pic:spPr bwMode="auto">
                    <a:xfrm>
                      <a:off x="0" y="0"/>
                      <a:ext cx="1629410" cy="763270"/>
                    </a:xfrm>
                    <a:prstGeom prst="rect">
                      <a:avLst/>
                    </a:prstGeom>
                  </pic:spPr>
                </pic:pic>
              </a:graphicData>
            </a:graphic>
          </wp:anchor>
        </w:drawing>
      </w:r>
      <w:r>
        <w:rPr/>
        <w:t>C</w:t>
      </w:r>
      <w:r>
        <w:rPr/>
        <w:t xml:space="preserve">hronique </w:t>
      </w:r>
    </w:p>
    <w:p>
      <w:pPr>
        <w:pStyle w:val="Titre1"/>
        <w:bidi w:val="0"/>
        <w:jc w:val="center"/>
        <w:rPr>
          <w:sz w:val="36"/>
          <w:szCs w:val="36"/>
        </w:rPr>
      </w:pPr>
      <w:r>
        <w:rPr/>
      </w:r>
    </w:p>
    <w:p>
      <w:pPr>
        <w:pStyle w:val="Titre1"/>
        <w:bidi w:val="0"/>
        <w:jc w:val="center"/>
        <w:rPr>
          <w:sz w:val="36"/>
          <w:szCs w:val="36"/>
        </w:rPr>
      </w:pPr>
      <w:r>
        <w:rPr>
          <w:sz w:val="36"/>
          <w:szCs w:val="36"/>
        </w:rPr>
        <w:t xml:space="preserve">Le vaccin pour tous plutôt que l’imPass sanitaire </w:t>
      </w:r>
    </w:p>
    <w:p>
      <w:pPr>
        <w:pStyle w:val="Corpsdetexte"/>
        <w:bidi w:val="0"/>
        <w:spacing w:before="0" w:after="0"/>
        <w:jc w:val="left"/>
        <w:rPr/>
      </w:pPr>
      <w:r>
        <w:rPr/>
        <w:t xml:space="preserve"> </w:t>
      </w:r>
    </w:p>
    <w:p>
      <w:pPr>
        <w:pStyle w:val="Corpsdetexte"/>
        <w:bidi w:val="0"/>
        <w:spacing w:before="0" w:after="0"/>
        <w:jc w:val="left"/>
        <w:rPr/>
      </w:pPr>
      <w:hyperlink r:id="rId3">
        <w:r>
          <w:rPr>
            <w:rStyle w:val="LienInternet"/>
          </w:rPr>
          <w:t>Hervé Nathan</w:t>
        </w:r>
      </w:hyperlink>
      <w:r>
        <w:rPr/>
        <w:t xml:space="preserve"> Journaliste </w:t>
      </w:r>
    </w:p>
    <w:p>
      <w:pPr>
        <w:pStyle w:val="Corpsdetexte"/>
        <w:bidi w:val="0"/>
        <w:jc w:val="left"/>
        <w:rPr/>
      </w:pPr>
      <w:r>
        <w:rPr/>
        <w:t>5 août 2021</w:t>
      </w:r>
    </w:p>
    <w:p>
      <w:pPr>
        <w:pStyle w:val="Corpsdetexte"/>
        <w:bidi w:val="0"/>
        <w:spacing w:lineRule="auto" w:line="276" w:before="0" w:after="140"/>
        <w:jc w:val="left"/>
        <w:rPr/>
      </w:pPr>
      <w:r>
        <w:rPr/>
        <w:t xml:space="preserve">Il faut rendre hommage à Emmanuel Macron : avoir donné à 205 000 personnes (selon la police) le désir impérieux de manifester un 31 juillet mériterait une inscription dans le livre des records. A Vannes, paisible chef-lieu du Morbihan, où l’on ne manifeste d’ordinaire jamais, 2 400 personnes ont défilé contre les dernières mesures votées par le Parlement : obligation de vaccination pour les personnels soignants, obligation de présenter un pass sanitaire (vaccination ou test négatif) pour les personnels travaillant en présence du public (sauf les policiers sans doute parce qu’ils n’ont de contact avec le public qu’à distance de LBD ?), obligation du pass également pour les actes apparemment superflus que sont la fréquentation des cafés, restaurants, théâtres, cinéma et même </w:t>
      </w:r>
      <w:hyperlink r:id="rId4" w:tgtFrame="_blank">
        <w:r>
          <w:rPr>
            <w:rStyle w:val="LienInternet"/>
          </w:rPr>
          <w:t>des consultations médicales</w:t>
        </w:r>
      </w:hyperlink>
      <w:r>
        <w:rPr/>
        <w:t xml:space="preserve"> hors des urgences…</w:t>
      </w:r>
    </w:p>
    <w:p>
      <w:pPr>
        <w:pStyle w:val="Corpsdetexte"/>
        <w:bidi w:val="0"/>
        <w:spacing w:lineRule="auto" w:line="276" w:before="0" w:after="140"/>
        <w:jc w:val="left"/>
        <w:rPr/>
      </w:pPr>
      <w:r>
        <w:rPr/>
        <w:t>Il y a de tout dans ces cortèges : des personnes vaccinées qui protestent contre la mise au ban de la société des non-vaccinés, des pères et mères de famille anxieux pour leurs enfants, mais aussi des antivaccins qui révisent les sciences, des antisémites qui ruminent le complot juif, des antidémocrates qui vomissent les parlementaires, des anti-Macron qui veulent réanimer le conflit des gilets jaunes, etc.</w:t>
      </w:r>
    </w:p>
    <w:p>
      <w:pPr>
        <w:pStyle w:val="Corpsdetexte"/>
        <w:bidi w:val="0"/>
        <w:spacing w:lineRule="auto" w:line="276" w:before="0" w:after="140"/>
        <w:jc w:val="left"/>
        <w:rPr/>
      </w:pPr>
      <w:r>
        <w:rPr/>
        <w:t xml:space="preserve">Les manifestants affirment défendre leurs libertés, voire la liberté. En tout cas celle d’être ou pas vacciné. C’est un contresens car, comme l’explique très bien </w:t>
      </w:r>
      <w:hyperlink r:id="rId5">
        <w:r>
          <w:rPr>
            <w:rStyle w:val="LienInternet"/>
          </w:rPr>
          <w:t>Guillaume Allègre</w:t>
        </w:r>
      </w:hyperlink>
      <w:r>
        <w:rPr/>
        <w:t>, économiste à l’OFCE, refuser la vaccination ne peut se justifier au nom d’un libéralisme à moins de confondre liberté et chacun pour soi. Car ne pas se vacciner en temps de pandémie a pour conséquence de limiter la liberté des autres : d’aller et de venir, de travailler, d’aller au spectacle, de voyager, de se soigner, puisqu’il faudrait perpétuellement prendre en considération le risque de contamination par le coronavirus. La vaccination n’ouvre pas seulement la porte à la liberté de choisir d’être gravement malade ou pas, mais surtout à la possibilité de lutter contre la propagation pour les autres, en parvenant le plus vite possible à l’immunité collective. Dans une société solidaire, nous ne sommes pas libres tous seuls, mais tous ensemble.</w:t>
      </w:r>
    </w:p>
    <w:p>
      <w:pPr>
        <w:pStyle w:val="Corpsdetexte"/>
        <w:bidi w:val="0"/>
        <w:jc w:val="left"/>
        <w:rPr>
          <w:b/>
          <w:b/>
          <w:bCs/>
          <w:sz w:val="28"/>
          <w:szCs w:val="28"/>
        </w:rPr>
      </w:pPr>
      <w:r>
        <w:rPr>
          <w:b/>
          <w:bCs/>
          <w:sz w:val="28"/>
          <w:szCs w:val="28"/>
        </w:rPr>
        <w:t>Le pass, une stratégie pour se dédouaner</w:t>
      </w:r>
    </w:p>
    <w:p>
      <w:pPr>
        <w:pStyle w:val="Corpsdetexte"/>
        <w:bidi w:val="0"/>
        <w:spacing w:lineRule="auto" w:line="276" w:before="0" w:after="140"/>
        <w:jc w:val="left"/>
        <w:rPr/>
      </w:pPr>
      <w:r>
        <w:rPr/>
        <w:t xml:space="preserve">Hélas, ce n’est pas tout à fait le message qu’Emmanuel Macron a fait passer à la population dans son allocution du 12 juillet, suivie par plus de 20 millions de téléspectateurs. Car le pass sanitaire, même s’il prétend avoir pour but de vacciner </w:t>
      </w:r>
      <w:r>
        <w:rPr>
          <w:rStyle w:val="Accentuation"/>
        </w:rPr>
        <w:t>in fine</w:t>
      </w:r>
      <w:r>
        <w:rPr/>
        <w:t xml:space="preserve"> toute la population de 12 ans et plus, dit en fait le contraire puisque la vaccination demeure une option, qu’on peut refuser soit en acceptant un statut de paria, soit parce qu’on perçoit les revenus suffisants pour y échapper. Pour reprendre la démonstration de Guillaume Allègre, </w:t>
      </w:r>
      <w:r>
        <w:rPr>
          <w:rStyle w:val="Accentuation"/>
        </w:rPr>
        <w:t>« le pass sanitaire tel que proposé par le gouvernement correspond au dogme néolibéral qui s’adresse à des individus calculateurs qu’il faut inciter, y compris financièrement en faisant payer les tests PCR, plutôt que contraindre ».</w:t>
      </w:r>
    </w:p>
    <w:p>
      <w:pPr>
        <w:pStyle w:val="Corpsdetexte"/>
        <w:bidi w:val="0"/>
        <w:spacing w:lineRule="auto" w:line="276" w:before="0" w:after="140"/>
        <w:jc w:val="left"/>
        <w:rPr/>
      </w:pPr>
      <w:r>
        <w:rPr/>
        <w:t>Au fond idéologique qui anime l’exécutif depuis son élection s’ajoute probablement une raison plus pragmatique. En rendant la vaccination obligatoire pour tous les adultes au minimum (ce que proposent l’Académie de médecine, la Fédération hospitalière de France, les députés PS, etc.), le gouvernement prendrait le risque d’endosser la responsabilité politique d’un éventuel échec que représenterait une couverture vaccinale insuffisante face à la puissante vague du variant Delta du Covid qui, il faut le reconnaître, a surpris presque tout le monde. Alors qu’avec le pass, si faute il y a, ce sera celle de ceux qui, usant de leur « liberté », auront refusé les deux piqûres salvatrices.</w:t>
      </w:r>
    </w:p>
    <w:p>
      <w:pPr>
        <w:pStyle w:val="Corpsdetexte"/>
        <w:bidi w:val="0"/>
        <w:spacing w:lineRule="auto" w:line="276" w:before="0" w:after="140"/>
        <w:jc w:val="left"/>
        <w:rPr/>
      </w:pPr>
      <w:r>
        <w:rPr/>
        <w:t xml:space="preserve">L’argument commence à servir dans les Antilles et à la Réunion, où une population trop peu protégée subit une montée radicale de l’épidémie. Les pouvoirs publics et les médias soulignent la responsabilité des habitants trop méfiants envers la médecine, trop crédules, trop antimétropole, etc. Ce qui évite de s’interroger sur </w:t>
      </w:r>
      <w:hyperlink r:id="rId6" w:tgtFrame="_blank">
        <w:r>
          <w:rPr>
            <w:rStyle w:val="LienInternet"/>
          </w:rPr>
          <w:t>les stratégies de santé publique</w:t>
        </w:r>
      </w:hyperlink>
      <w:r>
        <w:rPr/>
        <w:t xml:space="preserve"> mises en œuvre dans ces territoires, ou sur l’état de l’hôpital de Pointe-à-Pitre en Guadeloupe, qui n’a toujours </w:t>
      </w:r>
      <w:hyperlink r:id="rId7" w:tgtFrame="_blank">
        <w:r>
          <w:rPr>
            <w:rStyle w:val="LienInternet"/>
          </w:rPr>
          <w:t>pas retrouvé ses capacités</w:t>
        </w:r>
      </w:hyperlink>
      <w:r>
        <w:rPr/>
        <w:t xml:space="preserve"> depuis l’incendie de 2017.</w:t>
      </w:r>
    </w:p>
    <w:p>
      <w:pPr>
        <w:pStyle w:val="Titre2"/>
        <w:bidi w:val="0"/>
        <w:jc w:val="left"/>
        <w:rPr/>
      </w:pPr>
      <w:r>
        <w:rPr/>
        <w:t>La police n’est pas la santé</w:t>
      </w:r>
    </w:p>
    <w:p>
      <w:pPr>
        <w:pStyle w:val="Corpsdetexte"/>
        <w:bidi w:val="0"/>
        <w:spacing w:lineRule="auto" w:line="276" w:before="0" w:after="140"/>
        <w:jc w:val="left"/>
        <w:rPr/>
      </w:pPr>
      <w:r>
        <w:rPr/>
        <w:t>Hors des idéologues et des anxieux des beaux quartiers, les non-vaccinés, ce sont le plus souvent ceux qui sont « loin ». Loin de la métropole, loin des villes, loin des centres-villes, loin des systèmes de soins, loin de l’éducation, loin du sommet des revenus, mais par ailleurs premières victimes du coronavirus et de ses conséquences sociales.</w:t>
      </w:r>
    </w:p>
    <w:p>
      <w:pPr>
        <w:pStyle w:val="Corpsdetexte"/>
        <w:bidi w:val="0"/>
        <w:spacing w:lineRule="auto" w:line="276" w:before="0" w:after="140"/>
        <w:jc w:val="left"/>
        <w:rPr/>
      </w:pPr>
      <w:r>
        <w:rPr/>
        <w:t xml:space="preserve">En métropole même, on sait que le taux de vaccination décline en fonction du milieu social et de l’éloignement par rapport aux centres (de la ville, de la Métropole, du pouvoir). </w:t>
      </w:r>
      <w:hyperlink r:id="rId8" w:tgtFrame="_blank">
        <w:r>
          <w:rPr>
            <w:rStyle w:val="LienInternet"/>
          </w:rPr>
          <w:t>Selon l’Assurance maladie</w:t>
        </w:r>
      </w:hyperlink>
      <w:r>
        <w:rPr/>
        <w:t>, le taux de vaccination à la mi-juillet était en Ile-de-France de 47,9 % dans les communes riches et de 25 % dans les communes pauvres. Faut-il préciser que ces dernières se situaient surtout en Seine-Saint-Denis et en Seine-et-Marne ? Il faudra d’autres moyens que le pass pour les toucher, car les pauvres ne vont ni au cinéma, ni au restaurant, ni au spectacle, ni en vacances, et attendent souvent le dernier moment pour aller consulter un médecin… aux urgences. Ceux-là ne correspondent pas à l’</w:t>
      </w:r>
      <w:r>
        <w:rPr>
          <w:rStyle w:val="Accentuation"/>
        </w:rPr>
        <w:t>homo œconomicus</w:t>
      </w:r>
      <w:r>
        <w:rPr/>
        <w:t xml:space="preserve"> capable d’optimiser sa situation auquel s’adresse le pass sanitaire. Leur fera-t-on néanmoins porter le chapeau de leur propre malheur en cas de « nouvelle nouvelle vague » du virus ?</w:t>
      </w:r>
    </w:p>
    <w:p>
      <w:pPr>
        <w:pStyle w:val="Corpsdetexte"/>
        <w:bidi w:val="0"/>
        <w:spacing w:lineRule="auto" w:line="276" w:before="0" w:after="140"/>
        <w:jc w:val="left"/>
        <w:rPr/>
      </w:pPr>
      <w:r>
        <w:rPr/>
        <w:t>A moins que le pouvoir ne compte sur la répression des récalcitrants, en associant le pass à des punitions extravagantes : 45 000 euros et un an de prison pour le restaurateur qui n’exigerait pas les papiers en règle de ses clients, et le licenciement pour le salarié sans pass. Même si les sanctions ont été diminuées (mais deux mois sans salaire, cela reste très lourd) grâce, il faut le constater, à la droite sénatoriale, le sentiment demeure qu’il s’agit davantage de maintien de l’ordre public et bureaucratique (dans l’absurdistan français, il faut présenter un QR code en maintes occasions, comme à l’époque des extraordinaires « autorisations dérogatoires de sorties »), plutôt que de santé publique.</w:t>
      </w:r>
    </w:p>
    <w:p>
      <w:pPr>
        <w:pStyle w:val="Corpsdetexte"/>
        <w:bidi w:val="0"/>
        <w:jc w:val="left"/>
        <w:rPr/>
      </w:pPr>
      <w:r>
        <w:rPr/>
        <w:t xml:space="preserve">Or, une campagne de vaccination n’a pas pour but de vérifier que tout adulte a bien sur lui un papier attestant qu’il est en règle, mais de protéger toute la population. Ce qui serait atteint à partir d’un certain seuil, soit 90 % des plus de 12 ans vaccinés ou immunisés </w:t>
      </w:r>
      <w:hyperlink r:id="rId9" w:tgtFrame="_blank">
        <w:r>
          <w:rPr>
            <w:rStyle w:val="LienInternet"/>
          </w:rPr>
          <w:t>selon le professeur Alain Fischer</w:t>
        </w:r>
      </w:hyperlink>
      <w:r>
        <w:rPr/>
        <w:t>. Rechercher les récalcitrants au-delà pour les punir ne présente pas un grand intérêt de santé publique.</w:t>
      </w:r>
    </w:p>
    <w:p>
      <w:pPr>
        <w:pStyle w:val="Corpsdetexte"/>
        <w:bidi w:val="0"/>
        <w:jc w:val="left"/>
        <w:rPr>
          <w:b/>
          <w:b/>
          <w:bCs/>
          <w:sz w:val="28"/>
          <w:szCs w:val="28"/>
        </w:rPr>
      </w:pPr>
      <w:r>
        <w:rPr>
          <w:b/>
          <w:bCs/>
          <w:sz w:val="28"/>
          <w:szCs w:val="28"/>
        </w:rPr>
        <w:t>Vaccin pour tous</w:t>
      </w:r>
    </w:p>
    <w:p>
      <w:pPr>
        <w:pStyle w:val="Corpsdetexte"/>
        <w:bidi w:val="0"/>
        <w:spacing w:lineRule="auto" w:line="276" w:before="0" w:after="140"/>
        <w:jc w:val="left"/>
        <w:rPr/>
      </w:pPr>
      <w:r>
        <w:rPr/>
        <w:t>Le 15 novembre, le pass devrait s’éteindre avec l’état d’urgence sanitaire. Il y a fort à parier que le débat rebondira sur l’obligation vaccinale, qu’on pourrait organiser autour de l’Assurance maladie (qui sait qui est vacciné ou pas) et du système de santé, plutôt qu’à partir des préfectures et des commissariats de police.</w:t>
      </w:r>
    </w:p>
    <w:p>
      <w:pPr>
        <w:pStyle w:val="Corpsdetexte"/>
        <w:bidi w:val="0"/>
        <w:spacing w:lineRule="auto" w:line="276" w:before="0" w:after="140"/>
        <w:jc w:val="left"/>
        <w:rPr/>
      </w:pPr>
      <w:r>
        <w:rPr/>
        <w:t>Le vaccin pour tous pourrait alors devenir un instrument pour ceux qui défendent les libertés, tant il apparaît que restreindre au maximum – et, qui sait ? éteindre – la pandémie de Covid permettrait de nous libérer de cette épée de Damoclès, qui jusqu’à présent nous a conduits à accepter d’être tous assignés à domicile, qui a restreint les libertés d’aller et de venir, de manifester, de négocier ou de commercer, écorné le droit du travail, permis un incroyable transfert du pouvoir législatif vers l’exécutif (</w:t>
      </w:r>
      <w:hyperlink r:id="rId10" w:tgtFrame="_blank">
        <w:r>
          <w:rPr>
            <w:rStyle w:val="LienInternet"/>
          </w:rPr>
          <w:t>125 ordonnances pour la seule année 2020</w:t>
        </w:r>
      </w:hyperlink>
      <w:r>
        <w:rPr/>
        <w:t>), gâché deux années scolaires de nos enfants, accumulé des dettes dont le gouvernement veut faire porter la charge sur la protection sociale, etc.</w:t>
      </w:r>
    </w:p>
    <w:p>
      <w:pPr>
        <w:pStyle w:val="Corpsdetexte"/>
        <w:bidi w:val="0"/>
        <w:spacing w:lineRule="auto" w:line="276" w:before="0" w:after="140"/>
        <w:jc w:val="left"/>
        <w:rPr/>
      </w:pPr>
      <w:r>
        <w:rPr/>
        <w:t>Les menaces sur les libertés ou les acquis sociaux, économiques et démocratiques resteront tant que le Covid rodera, véritable agent de régression tous azimuts. Il est temps d’arrêter les dégâts, et de se vacciner !</w:t>
      </w:r>
    </w:p>
    <w:p>
      <w:pPr>
        <w:pStyle w:val="Normal"/>
        <w:bidi w:val="0"/>
        <w:jc w:val="left"/>
        <w:rPr/>
      </w:pPr>
      <w:r>
        <w:rPr/>
      </w:r>
    </w:p>
    <w:p>
      <w:pPr>
        <w:pStyle w:val="Normal"/>
        <w:bidi w:val="0"/>
        <w:jc w:val="center"/>
        <w:rPr>
          <w:b/>
          <w:b/>
          <w:bCs/>
          <w:sz w:val="32"/>
          <w:szCs w:val="32"/>
        </w:rPr>
      </w:pPr>
      <w:r>
        <w:rPr>
          <w:b/>
          <w:bCs/>
          <w:sz w:val="32"/>
          <w:szCs w:val="32"/>
        </w:rPr>
        <w:t xml:space="preserve">Commentaires (11) </w:t>
      </w:r>
    </w:p>
    <w:p>
      <w:pPr>
        <w:pStyle w:val="Normal"/>
        <w:bidi w:val="0"/>
        <w:jc w:val="left"/>
        <w:rPr>
          <w:b/>
          <w:b/>
          <w:bCs/>
        </w:rPr>
      </w:pPr>
      <w:bookmarkStart w:id="0" w:name="comment-14958"/>
      <w:bookmarkEnd w:id="0"/>
      <w:r>
        <w:rPr>
          <w:b/>
          <w:bCs/>
        </w:rPr>
        <w:t xml:space="preserve">georges T 06/08/2021 </w:t>
      </w:r>
    </w:p>
    <w:p>
      <w:pPr>
        <w:pStyle w:val="Normal"/>
        <w:bidi w:val="0"/>
        <w:jc w:val="left"/>
        <w:rPr/>
      </w:pPr>
      <w:r>
        <w:rPr/>
        <w:t xml:space="preserve">les risques pour l'état d'assumer le cout des accidents vaccinaux est faible,par contre la facture du dépistage gratuit ne l'est pas, et trés souvent pour des dépistages de confort,quand ce n'est pas par refus de la vaccination!,en rappelant que l'"état" c'est nous tous en tant que contribuables. </w:t>
      </w:r>
    </w:p>
    <w:p>
      <w:pPr>
        <w:pStyle w:val="Normal"/>
        <w:bidi w:val="0"/>
        <w:jc w:val="left"/>
        <w:rPr/>
      </w:pPr>
      <w:r>
        <w:rPr>
          <w:b/>
          <w:bCs/>
        </w:rPr>
        <w:t xml:space="preserve">Bernard GARRIGUES 05/08/2021 </w:t>
      </w:r>
    </w:p>
    <w:p>
      <w:pPr>
        <w:pStyle w:val="Normal"/>
        <w:bidi w:val="0"/>
        <w:jc w:val="left"/>
        <w:rPr/>
      </w:pPr>
      <w:r>
        <w:rPr/>
        <w:t xml:space="preserve">Étonnant que personne ne rappelle que rendre obligatoire la vaccination veut dire que l'État assumera la responsabilité financière de tous les accidents vaccinaux, même sans contrainte. </w:t>
      </w:r>
    </w:p>
    <w:p>
      <w:pPr>
        <w:pStyle w:val="Normal"/>
        <w:bidi w:val="0"/>
        <w:jc w:val="left"/>
        <w:rPr>
          <w:b/>
          <w:b/>
          <w:bCs/>
        </w:rPr>
      </w:pPr>
      <w:bookmarkStart w:id="1" w:name="comment-14961"/>
      <w:bookmarkEnd w:id="1"/>
      <w:r>
        <w:rPr>
          <w:b/>
          <w:bCs/>
        </w:rPr>
        <w:t xml:space="preserve">thoth 06/08/2021 </w:t>
      </w:r>
    </w:p>
    <w:p>
      <w:pPr>
        <w:pStyle w:val="Normal"/>
        <w:bidi w:val="0"/>
        <w:jc w:val="left"/>
        <w:rPr/>
      </w:pPr>
      <w:r>
        <w:rPr/>
        <w:t xml:space="preserve">C'est deja le cas d'apres les contrats negociés avec l'Union Europeenne, non? Il me semble que les laboratoires ont negociés pour ne pas être tenus pour responsable </w:t>
      </w:r>
    </w:p>
    <w:p>
      <w:pPr>
        <w:pStyle w:val="Normal"/>
        <w:bidi w:val="0"/>
        <w:jc w:val="left"/>
        <w:rPr>
          <w:b/>
          <w:b/>
          <w:bCs/>
        </w:rPr>
      </w:pPr>
      <w:bookmarkStart w:id="2" w:name="comment-14953"/>
      <w:bookmarkEnd w:id="2"/>
      <w:r>
        <w:rPr>
          <w:b/>
          <w:bCs/>
        </w:rPr>
        <w:t xml:space="preserve">Dab 05/08/2021 </w:t>
      </w:r>
    </w:p>
    <w:p>
      <w:pPr>
        <w:pStyle w:val="Normal"/>
        <w:bidi w:val="0"/>
        <w:jc w:val="left"/>
        <w:rPr/>
      </w:pPr>
      <w:r>
        <w:rPr/>
        <w:t xml:space="preserve">"Vaccination salvatrice"? "Obligation vaccinale"? Vous avez perdu la raison! Informez vous des effets secondaires et des morts dus à ces injections expérimentales. Retournez voir les lois et notamment celles découlant du procès de Nuremberg. Ces injections sont expérimentales (fin des tests octobre 2022 pour Moderna et 2023 pour Pfizer!). Ce fait se trouve sur le site des entreprises pharmaceutiques! Faites un travail de recherche sérieux avant d'écrie un article de type propagandiste! </w:t>
      </w:r>
    </w:p>
    <w:p>
      <w:pPr>
        <w:pStyle w:val="Normal"/>
        <w:bidi w:val="0"/>
        <w:jc w:val="left"/>
        <w:rPr>
          <w:b/>
          <w:b/>
          <w:bCs/>
        </w:rPr>
      </w:pPr>
      <w:bookmarkStart w:id="3" w:name="comment-14955"/>
      <w:bookmarkEnd w:id="3"/>
      <w:r>
        <w:rPr>
          <w:b/>
          <w:bCs/>
        </w:rPr>
        <w:t xml:space="preserve">PatrickT 05/08/2021 </w:t>
      </w:r>
    </w:p>
    <w:p>
      <w:pPr>
        <w:pStyle w:val="Normal"/>
        <w:bidi w:val="0"/>
        <w:jc w:val="left"/>
        <w:rPr/>
      </w:pPr>
      <w:r>
        <w:rPr/>
        <w:t xml:space="preserve">Faire un travail de recherche : c'est le cas de le dire ! Si vous le faites vous constaterez que les effets secondaires graves sont rarissimes du même ordre que pour tout vaccin, face à une maladie qui peut être très grave et mortelle bcp plus souvent </w:t>
      </w:r>
    </w:p>
    <w:p>
      <w:pPr>
        <w:pStyle w:val="Normal"/>
        <w:bidi w:val="0"/>
        <w:jc w:val="left"/>
        <w:rPr>
          <w:b/>
          <w:b/>
          <w:bCs/>
        </w:rPr>
      </w:pPr>
      <w:bookmarkStart w:id="4" w:name="comment-14952"/>
      <w:bookmarkEnd w:id="4"/>
      <w:r>
        <w:rPr>
          <w:b/>
          <w:bCs/>
        </w:rPr>
        <w:t xml:space="preserve">Jean-Pierre Leguil 05/08/2021 </w:t>
      </w:r>
    </w:p>
    <w:p>
      <w:pPr>
        <w:pStyle w:val="Normal"/>
        <w:bidi w:val="0"/>
        <w:jc w:val="left"/>
        <w:rPr/>
      </w:pPr>
      <w:r>
        <w:rPr/>
        <w:t xml:space="preserve">Ce très bon article d'Hervé Nathan me fait penser à ce qu'on appelle "le paternalisme libertaire" : on ne donne pas d'ordre direct mais on contraint moralement les gens à faire ce qu'on veut qu'ils fassent. Ne pas oublier que Macron est avant tout un MANAGER ... </w:t>
      </w:r>
    </w:p>
    <w:p>
      <w:pPr>
        <w:pStyle w:val="Normal"/>
        <w:bidi w:val="0"/>
        <w:jc w:val="left"/>
        <w:rPr>
          <w:b/>
          <w:b/>
          <w:bCs/>
        </w:rPr>
      </w:pPr>
      <w:bookmarkStart w:id="5" w:name="comment-14951"/>
      <w:bookmarkEnd w:id="5"/>
      <w:r>
        <w:rPr>
          <w:b/>
          <w:bCs/>
        </w:rPr>
        <w:t xml:space="preserve">Le babe 05/08/2021 </w:t>
      </w:r>
    </w:p>
    <w:p>
      <w:pPr>
        <w:pStyle w:val="Normal"/>
        <w:bidi w:val="0"/>
        <w:jc w:val="left"/>
        <w:rPr/>
      </w:pPr>
      <w:r>
        <w:rPr/>
        <w:t xml:space="preserve">Excellente analyse. En ne rendant pas obligatoire la vaccination dont les CPAM pourraient être l 'instigateur et le "contrôleur", le gouvernement passe son temps à aller et venir sans savoir où il en est et exacerbe les anti sans les convaincre. </w:t>
      </w:r>
    </w:p>
    <w:p>
      <w:pPr>
        <w:pStyle w:val="Normal"/>
        <w:bidi w:val="0"/>
        <w:jc w:val="left"/>
        <w:rPr>
          <w:b/>
          <w:b/>
          <w:bCs/>
        </w:rPr>
      </w:pPr>
      <w:bookmarkStart w:id="6" w:name="comment-14948"/>
      <w:bookmarkEnd w:id="6"/>
      <w:r>
        <w:rPr>
          <w:b/>
          <w:bCs/>
        </w:rPr>
        <w:t xml:space="preserve">Zlotzky 05/08/2021 </w:t>
      </w:r>
    </w:p>
    <w:p>
      <w:pPr>
        <w:pStyle w:val="Normal"/>
        <w:bidi w:val="0"/>
        <w:jc w:val="left"/>
        <w:rPr/>
      </w:pPr>
      <w:r>
        <w:rPr/>
        <w:t xml:space="preserve">Tout à fait d'accord avec cet article mais l'obligation vaccinale (en lieu et place du passe sanitaire) n'inciterait pas forcément plus les récalcitrants à se faire vacciner. Elle ne resterait qu'une obligation théorique avec peu d'effets sauf à recourir à des contrôles intenses avec sanctions ce qui reviendrait à un nouveau flicage en règle. Je ne vois pas trop de solution idéale pour atteindre l'immunité collective sans recourir à des mesures coercitives. </w:t>
      </w:r>
    </w:p>
    <w:p>
      <w:pPr>
        <w:pStyle w:val="Normal"/>
        <w:bidi w:val="0"/>
        <w:jc w:val="left"/>
        <w:rPr>
          <w:b/>
          <w:b/>
          <w:bCs/>
        </w:rPr>
      </w:pPr>
      <w:bookmarkStart w:id="7" w:name="comment-14947"/>
      <w:bookmarkEnd w:id="7"/>
      <w:r>
        <w:rPr>
          <w:b/>
          <w:bCs/>
        </w:rPr>
        <w:t xml:space="preserve">Françoise Clerc 05/08/2021 </w:t>
      </w:r>
    </w:p>
    <w:p>
      <w:pPr>
        <w:pStyle w:val="Normal"/>
        <w:bidi w:val="0"/>
        <w:jc w:val="left"/>
        <w:rPr/>
      </w:pPr>
      <w:r>
        <w:rPr/>
        <w:t xml:space="preserve">L'estimation du professeur Fischer est faite au doigt mouillé. On a eu d'abord 60%, puis 80 % en maintenant 90%. En fait, cette estimation est fondée sur pas grand chose. Le vaccin limite la casse mais ne va pas résoudre tous les problèmes : indigence voulue des hôpitaux, développement des maladies chroniques induites par la pollution et la "mal bouffe". Il serait temps de redresser la barre et de se mettre à chercher des thérapies efficaces car il est peu probable d'éradiquer le virus. </w:t>
      </w:r>
    </w:p>
    <w:p>
      <w:pPr>
        <w:pStyle w:val="Normal"/>
        <w:bidi w:val="0"/>
        <w:jc w:val="left"/>
        <w:rPr>
          <w:b/>
          <w:b/>
          <w:bCs/>
        </w:rPr>
      </w:pPr>
      <w:bookmarkStart w:id="8" w:name="comment-14946"/>
      <w:bookmarkEnd w:id="8"/>
      <w:r>
        <w:rPr>
          <w:b/>
          <w:bCs/>
        </w:rPr>
        <w:t xml:space="preserve">XR 05/08/2021 </w:t>
      </w:r>
    </w:p>
    <w:p>
      <w:pPr>
        <w:pStyle w:val="Normal"/>
        <w:bidi w:val="0"/>
        <w:jc w:val="left"/>
        <w:rPr/>
      </w:pPr>
      <w:r>
        <w:rPr/>
        <w:t xml:space="preserve">Merci m. Nathan mais je prefzalter eco nous parle d'économie. </w:t>
      </w:r>
    </w:p>
    <w:p>
      <w:pPr>
        <w:pStyle w:val="Normal"/>
        <w:bidi w:val="0"/>
        <w:jc w:val="left"/>
        <w:rPr>
          <w:b/>
          <w:b/>
          <w:bCs/>
        </w:rPr>
      </w:pPr>
      <w:bookmarkStart w:id="9" w:name="comment-14945"/>
      <w:bookmarkEnd w:id="9"/>
      <w:r>
        <w:rPr>
          <w:b/>
          <w:bCs/>
        </w:rPr>
        <w:t xml:space="preserve">Anne Val 05/08/2021 </w:t>
      </w:r>
    </w:p>
    <w:p>
      <w:pPr>
        <w:pStyle w:val="Normal"/>
        <w:bidi w:val="0"/>
        <w:jc w:val="left"/>
        <w:rPr/>
      </w:pPr>
      <w:r>
        <w:rPr/>
        <w:t xml:space="preserve">Ah ! Un point de vue « journalistique » bien intéressant …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erif">
    <w:altName w:val="Times New Roman"/>
    <w:charset w:val="01"/>
    <w:family w:val="swiss"/>
    <w:pitch w:val="variable"/>
  </w:font>
  <w:font w:name="OpenSymbol">
    <w:altName w:val="Arial Unicode MS"/>
    <w:charset w:val="01"/>
    <w:family w:val="roman"/>
    <w:pitch w:val="variable"/>
  </w:font>
  <w:font w:name="Liberation Sans">
    <w:altName w:val="Arial"/>
    <w:charset w:val="01"/>
    <w:family w:val="roman"/>
    <w:pitch w:val="variable"/>
  </w:font>
</w:fonts>
</file>

<file path=word/settings.xml><?xml version="1.0" encoding="utf-8"?>
<w:settings xmlns:w="http://schemas.openxmlformats.org/wordprocessingml/2006/main">
  <w:zoom w:percent="100"/>
  <w:defaultTabStop w:val="822"/>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Lohit Devanagari"/>
        <w:kern w:val="2"/>
        <w:szCs w:val="24"/>
        <w:lang w:val="fr-FR"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oto Serif CJK SC" w:cs="Lohit Devanagari"/>
      <w:color w:val="auto"/>
      <w:kern w:val="2"/>
      <w:sz w:val="24"/>
      <w:szCs w:val="24"/>
      <w:lang w:val="fr-FR" w:eastAsia="zh-CN" w:bidi="hi-IN"/>
    </w:rPr>
  </w:style>
  <w:style w:type="paragraph" w:styleId="Titre1">
    <w:name w:val="Heading 1"/>
    <w:basedOn w:val="Titre"/>
    <w:next w:val="Corpsdetexte"/>
    <w:qFormat/>
    <w:pPr>
      <w:spacing w:before="240" w:after="120"/>
      <w:outlineLvl w:val="0"/>
    </w:pPr>
    <w:rPr>
      <w:rFonts w:ascii="Liberation Serif" w:hAnsi="Liberation Serif" w:eastAsia="Noto Serif CJK SC" w:cs="Lohit Devanagari"/>
      <w:b/>
      <w:bCs/>
      <w:sz w:val="48"/>
      <w:szCs w:val="48"/>
    </w:rPr>
  </w:style>
  <w:style w:type="paragraph" w:styleId="Titre2">
    <w:name w:val="Heading 2"/>
    <w:basedOn w:val="Titre"/>
    <w:next w:val="Corpsdetexte"/>
    <w:qFormat/>
    <w:pPr>
      <w:spacing w:before="200" w:after="120"/>
      <w:outlineLvl w:val="1"/>
    </w:pPr>
    <w:rPr>
      <w:rFonts w:ascii="Liberation Serif" w:hAnsi="Liberation Serif" w:eastAsia="Noto Serif CJK SC" w:cs="Lohit Devanagari"/>
      <w:b/>
      <w:bCs/>
      <w:sz w:val="36"/>
      <w:szCs w:val="36"/>
    </w:rPr>
  </w:style>
  <w:style w:type="paragraph" w:styleId="Titre3">
    <w:name w:val="Heading 3"/>
    <w:basedOn w:val="Titre"/>
    <w:next w:val="Corpsdetexte"/>
    <w:qFormat/>
    <w:pPr>
      <w:spacing w:before="140" w:after="120"/>
      <w:outlineLvl w:val="2"/>
    </w:pPr>
    <w:rPr>
      <w:rFonts w:ascii="Liberation Serif" w:hAnsi="Liberation Serif" w:eastAsia="Noto Serif CJK SC" w:cs="Lohit Devanagari"/>
      <w:b/>
      <w:bCs/>
      <w:sz w:val="28"/>
      <w:szCs w:val="28"/>
    </w:rPr>
  </w:style>
  <w:style w:type="character" w:styleId="LienInternet">
    <w:name w:val="Lien Internet"/>
    <w:rPr>
      <w:color w:val="000080"/>
      <w:u w:val="single"/>
      <w:lang w:val="zxx" w:eastAsia="zxx" w:bidi="zxx"/>
    </w:rPr>
  </w:style>
  <w:style w:type="character" w:styleId="Puces">
    <w:name w:val="Puces"/>
    <w:qFormat/>
    <w:rPr>
      <w:rFonts w:ascii="OpenSymbol" w:hAnsi="OpenSymbol" w:eastAsia="OpenSymbol" w:cs="OpenSymbol"/>
    </w:rPr>
  </w:style>
  <w:style w:type="character" w:styleId="Accentuation">
    <w:name w:val="Accentuation"/>
    <w:qFormat/>
    <w:rPr>
      <w:i/>
      <w:iCs/>
    </w:rPr>
  </w:style>
  <w:style w:type="paragraph" w:styleId="Titre">
    <w:name w:val="Titre"/>
    <w:basedOn w:val="Normal"/>
    <w:next w:val="Corpsdetexte"/>
    <w:qFormat/>
    <w:pPr>
      <w:keepNext w:val="true"/>
      <w:spacing w:before="240" w:after="120"/>
    </w:pPr>
    <w:rPr>
      <w:rFonts w:ascii="Liberation Sans" w:hAnsi="Liberation Sans" w:eastAsia="Noto Sans CJK SC" w:cs="Lohit Devanagari"/>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rFonts w:cs="Lohit Devanagari"/>
    </w:rPr>
  </w:style>
  <w:style w:type="paragraph" w:styleId="Lgende">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Citations">
    <w:name w:val="Citations"/>
    <w:basedOn w:val="Normal"/>
    <w:qFormat/>
    <w:pPr>
      <w:spacing w:before="0" w:after="283"/>
      <w:ind w:left="567" w:right="567"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www.alternatives-economiques.fr/users/herve-nathan" TargetMode="External"/><Relationship Id="rId4" Type="http://schemas.openxmlformats.org/officeDocument/2006/relationships/hyperlink" Target="https://www.lci.fr/sante/covid-19-coronavirus-l-ordre-des-medecins-s-inquiete-de-l-extension-du-pass-sanitaire-a-l-hopital-2192944.html" TargetMode="External"/><Relationship Id="rId5" Type="http://schemas.openxmlformats.org/officeDocument/2006/relationships/hyperlink" Target="https://blogs.alternatives-economiques.fr/allegre/2021/07/22/vaccins-et-ideologie" TargetMode="External"/><Relationship Id="rId6" Type="http://schemas.openxmlformats.org/officeDocument/2006/relationships/hyperlink" Target="https://www.nouvelobs.com/vaccination-anti-covid-19/20210803.OBS47177/scandale-du-chlordecone-manque-de-confiance-pourquoi-les-martiniquais-sont-ils-si-peu-vaccines.html" TargetMode="External"/><Relationship Id="rId7" Type="http://schemas.openxmlformats.org/officeDocument/2006/relationships/hyperlink" Target="https://www.lemonde.fr/m-le-mag/article/2020/10/02/le-chu-de-pointe-a-pitre-au-bord-de-l-asphyxie_6054541_4500055.html" TargetMode="External"/><Relationship Id="rId8" Type="http://schemas.openxmlformats.org/officeDocument/2006/relationships/hyperlink" Target="https://www.francetvinfo.fr/sante/maladie/coronavirus/vaccin/infographies-covid-19-fractures-geographiques-disparites-sociales-visualisez-les-inegalites-de-la-campagne-de-vaccination_4720405.html" TargetMode="External"/><Relationship Id="rId9" Type="http://schemas.openxmlformats.org/officeDocument/2006/relationships/hyperlink" Target="https://www.ladepeche.fr/2021/08/02/covid-19-ou-en-est-on-de-limmunite-collective-9710031.php" TargetMode="External"/><Relationship Id="rId10" Type="http://schemas.openxmlformats.org/officeDocument/2006/relationships/hyperlink" Target="https://www.lemonde.fr/politique/article/2021/07/27/au-parlement-la-bataille-des-elus-pour-exister_6089614_823448.html" TargetMode="External"/><Relationship Id="rId11" Type="http://schemas.openxmlformats.org/officeDocument/2006/relationships/fontTable" Target="fontTable.xml"/><Relationship Id="rId12"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15</TotalTime>
  <Application>LibreOffice/6.4.7.2$Linux_X86_64 LibreOffice_project/40$Build-2</Application>
  <Pages>4</Pages>
  <Words>1800</Words>
  <Characters>9394</Characters>
  <CharactersWithSpaces>11180</CharactersWithSpaces>
  <Paragraphs>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2021-08-06T13:31:34Z</dcterms:created>
  <dc:creator/>
  <dc:description/>
  <dc:language>fr-FR</dc:language>
  <cp:lastModifiedBy/>
  <dcterms:modified xsi:type="dcterms:W3CDTF">2021-08-06T14:58:07Z</dcterms:modified>
  <cp:revision>4</cp:revision>
  <dc:subject/>
  <dc:title/>
</cp:coreProperties>
</file>